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19D05" w14:textId="77777777" w:rsidR="00247F61" w:rsidRPr="00247F61" w:rsidRDefault="00247F61" w:rsidP="00247F61">
      <w:pPr>
        <w:adjustRightInd w:val="0"/>
        <w:snapToGrid w:val="0"/>
        <w:spacing w:before="240" w:after="60" w:line="228" w:lineRule="auto"/>
        <w:ind w:left="900"/>
        <w:outlineLvl w:val="0"/>
        <w:rPr>
          <w:rFonts w:ascii="Palatino Linotype" w:eastAsia="Times New Roman" w:hAnsi="Palatino Linotype" w:cs="Times New Roman"/>
          <w:b/>
          <w:bCs/>
          <w:snapToGrid w:val="0"/>
          <w:color w:val="000000"/>
          <w:kern w:val="0"/>
          <w:sz w:val="20"/>
          <w:lang w:val="en-US" w:eastAsia="de-DE" w:bidi="en-US"/>
          <w14:ligatures w14:val="none"/>
        </w:rPr>
      </w:pPr>
      <w:r w:rsidRPr="00247F61">
        <w:rPr>
          <w:rFonts w:ascii="Palatino Linotype" w:eastAsia="Times New Roman" w:hAnsi="Palatino Linotype" w:cs="Times New Roman"/>
          <w:b/>
          <w:bCs/>
          <w:snapToGrid w:val="0"/>
          <w:color w:val="000000"/>
          <w:kern w:val="0"/>
          <w:sz w:val="20"/>
          <w:lang w:val="en-US" w:eastAsia="de-DE" w:bidi="en-US"/>
          <w14:ligatures w14:val="none"/>
        </w:rPr>
        <w:t xml:space="preserve">Supplementary Materials: </w:t>
      </w:r>
    </w:p>
    <w:p w14:paraId="20C193F9" w14:textId="77777777" w:rsidR="00247F61" w:rsidRPr="00247F61" w:rsidRDefault="00247F61" w:rsidP="00247F61">
      <w:pPr>
        <w:adjustRightInd w:val="0"/>
        <w:snapToGrid w:val="0"/>
        <w:spacing w:before="240" w:after="60" w:line="228" w:lineRule="auto"/>
        <w:ind w:left="2608"/>
        <w:outlineLvl w:val="0"/>
        <w:rPr>
          <w:rFonts w:ascii="Palatino Linotype" w:eastAsia="Times New Roman" w:hAnsi="Palatino Linotype" w:cs="Times New Roman"/>
          <w:b/>
          <w:bCs/>
          <w:snapToGrid w:val="0"/>
          <w:color w:val="000000"/>
          <w:kern w:val="0"/>
          <w:sz w:val="20"/>
          <w:lang w:val="en-US" w:eastAsia="de-DE" w:bidi="en-US"/>
          <w14:ligatures w14:val="none"/>
        </w:rPr>
      </w:pPr>
    </w:p>
    <w:p w14:paraId="3D56720D" w14:textId="77777777" w:rsidR="00247F61" w:rsidRPr="00247F61" w:rsidDel="00AB6BEA" w:rsidRDefault="00247F61" w:rsidP="00247F61">
      <w:pPr>
        <w:spacing w:line="257" w:lineRule="auto"/>
        <w:ind w:left="810"/>
        <w:rPr>
          <w:rFonts w:ascii="Palatino Linotype" w:eastAsia="Palatino Linotype" w:hAnsi="Palatino Linotype" w:cs="Palatino Linotype"/>
          <w:color w:val="000000"/>
          <w:kern w:val="0"/>
          <w:sz w:val="18"/>
          <w:szCs w:val="18"/>
          <w:lang w:val="en-US" w:eastAsia="zh-CN"/>
          <w14:ligatures w14:val="none"/>
        </w:rPr>
      </w:pPr>
      <w:r w:rsidRPr="00247F61">
        <w:rPr>
          <w:rFonts w:ascii="Palatino Linotype" w:eastAsia="Palatino Linotype" w:hAnsi="Palatino Linotype" w:cs="Palatino Linotype"/>
          <w:b/>
          <w:bCs/>
          <w:color w:val="000000"/>
          <w:kern w:val="0"/>
          <w:sz w:val="18"/>
          <w:szCs w:val="18"/>
          <w:lang w:val="en-US" w:eastAsia="zh-CN"/>
          <w14:ligatures w14:val="none"/>
        </w:rPr>
        <w:t>Table S1:</w:t>
      </w:r>
      <w:r w:rsidRPr="00247F61">
        <w:rPr>
          <w:rFonts w:ascii="Palatino Linotype" w:eastAsia="Palatino Linotype" w:hAnsi="Palatino Linotype" w:cs="Palatino Linotype"/>
          <w:color w:val="000000"/>
          <w:kern w:val="0"/>
          <w:sz w:val="18"/>
          <w:szCs w:val="18"/>
          <w:lang w:val="en-US" w:eastAsia="zh-CN"/>
          <w14:ligatures w14:val="none"/>
        </w:rPr>
        <w:t xml:space="preserve"> Recombinant RBD proteins evaluated in this project. </w:t>
      </w:r>
    </w:p>
    <w:tbl>
      <w:tblPr>
        <w:tblStyle w:val="MDPI41threelinetable"/>
        <w:tblW w:w="0" w:type="auto"/>
        <w:tblLayout w:type="fixed"/>
        <w:tblLook w:val="04A0" w:firstRow="1" w:lastRow="0" w:firstColumn="1" w:lastColumn="0" w:noHBand="0" w:noVBand="1"/>
      </w:tblPr>
      <w:tblGrid>
        <w:gridCol w:w="3060"/>
        <w:gridCol w:w="1860"/>
        <w:gridCol w:w="1830"/>
        <w:gridCol w:w="2115"/>
      </w:tblGrid>
      <w:tr w:rsidR="00247F61" w:rsidRPr="00247F61" w14:paraId="58494C61" w14:textId="77777777" w:rsidTr="00DD637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tcW w:w="3060" w:type="dxa"/>
          </w:tcPr>
          <w:p w14:paraId="38623836" w14:textId="77777777" w:rsidR="00247F61" w:rsidRPr="00247F61" w:rsidRDefault="00247F61" w:rsidP="00247F61">
            <w:pPr>
              <w:spacing w:line="260" w:lineRule="atLeast"/>
              <w:rPr>
                <w:rFonts w:eastAsia="Palatino Linotype" w:cs="Palatino Linotype"/>
                <w:sz w:val="19"/>
                <w:szCs w:val="19"/>
                <w14:ligatures w14:val="none"/>
              </w:rPr>
            </w:pPr>
            <w:r w:rsidRPr="00247F61">
              <w:rPr>
                <w:rFonts w:eastAsia="Palatino Linotype" w:cs="Palatino Linotype"/>
                <w:sz w:val="19"/>
                <w:szCs w:val="19"/>
                <w14:ligatures w14:val="none"/>
              </w:rPr>
              <w:t xml:space="preserve">RBD lot# used for vaccination  </w:t>
            </w:r>
          </w:p>
        </w:tc>
        <w:tc>
          <w:tcPr>
            <w:tcW w:w="1860" w:type="dxa"/>
          </w:tcPr>
          <w:p w14:paraId="2B134124" w14:textId="77777777" w:rsidR="00247F61" w:rsidRPr="00247F61" w:rsidRDefault="00247F61" w:rsidP="00247F61">
            <w:pPr>
              <w:spacing w:line="260" w:lineRule="atLeast"/>
              <w:rPr>
                <w:rFonts w:eastAsia="Palatino Linotype" w:cs="Palatino Linotype"/>
                <w:sz w:val="19"/>
                <w:szCs w:val="19"/>
                <w14:ligatures w14:val="none"/>
              </w:rPr>
            </w:pPr>
            <w:r w:rsidRPr="00247F61">
              <w:rPr>
                <w:rFonts w:eastAsia="Palatino Linotype" w:cs="Palatino Linotype"/>
                <w:sz w:val="19"/>
                <w:szCs w:val="19"/>
                <w14:ligatures w14:val="none"/>
              </w:rPr>
              <w:t xml:space="preserve">Purification ID </w:t>
            </w:r>
          </w:p>
        </w:tc>
        <w:tc>
          <w:tcPr>
            <w:tcW w:w="1830" w:type="dxa"/>
          </w:tcPr>
          <w:p w14:paraId="1CB6CD89" w14:textId="77777777" w:rsidR="00247F61" w:rsidRPr="00247F61" w:rsidRDefault="00247F61" w:rsidP="00247F61">
            <w:pPr>
              <w:spacing w:line="260" w:lineRule="atLeast"/>
              <w:rPr>
                <w:rFonts w:eastAsia="Palatino Linotype" w:cs="Palatino Linotype"/>
                <w:sz w:val="19"/>
                <w:szCs w:val="19"/>
                <w14:ligatures w14:val="none"/>
              </w:rPr>
            </w:pPr>
            <w:r w:rsidRPr="00247F61">
              <w:rPr>
                <w:rFonts w:eastAsia="Palatino Linotype" w:cs="Palatino Linotype"/>
                <w:sz w:val="19"/>
                <w:szCs w:val="19"/>
                <w14:ligatures w14:val="none"/>
              </w:rPr>
              <w:t xml:space="preserve">Fermentation ID </w:t>
            </w:r>
          </w:p>
        </w:tc>
        <w:tc>
          <w:tcPr>
            <w:tcW w:w="2115" w:type="dxa"/>
          </w:tcPr>
          <w:p w14:paraId="2BF7B0E0" w14:textId="77777777" w:rsidR="00247F61" w:rsidRPr="00247F61" w:rsidRDefault="00247F61" w:rsidP="00247F61">
            <w:pPr>
              <w:spacing w:line="260" w:lineRule="atLeast"/>
              <w:rPr>
                <w:rFonts w:eastAsia="Palatino Linotype" w:cs="Palatino Linotype"/>
                <w:sz w:val="19"/>
                <w:szCs w:val="19"/>
                <w14:ligatures w14:val="none"/>
              </w:rPr>
            </w:pPr>
            <w:r w:rsidRPr="00247F61">
              <w:rPr>
                <w:rFonts w:eastAsia="Palatino Linotype" w:cs="Palatino Linotype"/>
                <w:sz w:val="19"/>
                <w:szCs w:val="19"/>
                <w14:ligatures w14:val="none"/>
              </w:rPr>
              <w:t xml:space="preserve">RBD classification  </w:t>
            </w:r>
          </w:p>
        </w:tc>
      </w:tr>
      <w:tr w:rsidR="00247F61" w:rsidRPr="00247F61" w14:paraId="6F8C0B72" w14:textId="77777777" w:rsidTr="00DD6378">
        <w:trPr>
          <w:trHeight w:val="300"/>
        </w:trPr>
        <w:tc>
          <w:tcPr>
            <w:tcW w:w="3060" w:type="dxa"/>
          </w:tcPr>
          <w:p w14:paraId="0F03F843" w14:textId="77777777" w:rsidR="00247F61" w:rsidRPr="00247F61" w:rsidRDefault="00247F61" w:rsidP="00247F61">
            <w:pPr>
              <w:spacing w:line="260" w:lineRule="atLeast"/>
              <w:rPr>
                <w:rFonts w:eastAsia="Palatino Linotype" w:cs="Palatino Linotype"/>
                <w:sz w:val="18"/>
                <w:szCs w:val="18"/>
                <w14:ligatures w14:val="none"/>
              </w:rPr>
            </w:pPr>
            <w:r w:rsidRPr="00247F61">
              <w:rPr>
                <w:rFonts w:eastAsia="Palatino Linotype" w:cs="Palatino Linotype"/>
                <w:sz w:val="18"/>
                <w:szCs w:val="18"/>
                <w14:ligatures w14:val="none"/>
              </w:rPr>
              <w:t xml:space="preserve">S2RBD-150121JXL-1  </w:t>
            </w:r>
          </w:p>
        </w:tc>
        <w:tc>
          <w:tcPr>
            <w:tcW w:w="1860" w:type="dxa"/>
          </w:tcPr>
          <w:p w14:paraId="2657DFB5" w14:textId="77777777" w:rsidR="00247F61" w:rsidRPr="00247F61" w:rsidRDefault="00247F61" w:rsidP="00247F61">
            <w:pPr>
              <w:spacing w:line="260" w:lineRule="atLeast"/>
              <w:rPr>
                <w:rFonts w:eastAsia="Palatino Linotype" w:cs="Palatino Linotype"/>
                <w:sz w:val="18"/>
                <w:szCs w:val="18"/>
                <w14:ligatures w14:val="none"/>
              </w:rPr>
            </w:pPr>
            <w:r w:rsidRPr="00247F61">
              <w:rPr>
                <w:rFonts w:eastAsia="Palatino Linotype" w:cs="Palatino Linotype"/>
                <w:sz w:val="18"/>
                <w:szCs w:val="18"/>
                <w14:ligatures w14:val="none"/>
              </w:rPr>
              <w:t xml:space="preserve">PDD011221 </w:t>
            </w:r>
          </w:p>
        </w:tc>
        <w:tc>
          <w:tcPr>
            <w:tcW w:w="1830" w:type="dxa"/>
          </w:tcPr>
          <w:p w14:paraId="142DF388" w14:textId="77777777" w:rsidR="00247F61" w:rsidRPr="00247F61" w:rsidRDefault="00247F61" w:rsidP="00247F61">
            <w:pPr>
              <w:spacing w:line="260" w:lineRule="atLeast"/>
              <w:rPr>
                <w:rFonts w:eastAsia="Palatino Linotype" w:cs="Palatino Linotype"/>
                <w:sz w:val="18"/>
                <w:szCs w:val="18"/>
                <w14:ligatures w14:val="none"/>
              </w:rPr>
            </w:pPr>
            <w:r w:rsidRPr="00247F61">
              <w:rPr>
                <w:rFonts w:eastAsia="Palatino Linotype" w:cs="Palatino Linotype"/>
                <w:sz w:val="18"/>
                <w:szCs w:val="18"/>
                <w14:ligatures w14:val="none"/>
              </w:rPr>
              <w:t xml:space="preserve">PDF110220C </w:t>
            </w:r>
          </w:p>
        </w:tc>
        <w:tc>
          <w:tcPr>
            <w:tcW w:w="2115" w:type="dxa"/>
          </w:tcPr>
          <w:p w14:paraId="41E4548A" w14:textId="77777777" w:rsidR="00247F61" w:rsidRPr="00247F61" w:rsidRDefault="00247F61" w:rsidP="00247F61">
            <w:pPr>
              <w:spacing w:line="260" w:lineRule="atLeast"/>
              <w:rPr>
                <w:rFonts w:eastAsia="Palatino Linotype" w:cs="Palatino Linotype"/>
                <w:sz w:val="18"/>
                <w:szCs w:val="18"/>
                <w14:ligatures w14:val="none"/>
              </w:rPr>
            </w:pPr>
            <w:r w:rsidRPr="00247F61">
              <w:rPr>
                <w:rFonts w:eastAsia="Palatino Linotype" w:cs="Palatino Linotype"/>
                <w:sz w:val="18"/>
                <w:szCs w:val="18"/>
                <w14:ligatures w14:val="none"/>
              </w:rPr>
              <w:t xml:space="preserve">WT </w:t>
            </w:r>
          </w:p>
        </w:tc>
      </w:tr>
      <w:tr w:rsidR="00247F61" w:rsidRPr="00247F61" w14:paraId="5F8C6261" w14:textId="77777777" w:rsidTr="00DD6378">
        <w:trPr>
          <w:trHeight w:val="300"/>
        </w:trPr>
        <w:tc>
          <w:tcPr>
            <w:tcW w:w="3060" w:type="dxa"/>
          </w:tcPr>
          <w:p w14:paraId="6AA00208" w14:textId="77777777" w:rsidR="00247F61" w:rsidRPr="00247F61" w:rsidRDefault="00247F61" w:rsidP="00247F61">
            <w:pPr>
              <w:spacing w:line="260" w:lineRule="atLeast"/>
              <w:rPr>
                <w:rFonts w:eastAsia="Palatino Linotype" w:cs="Palatino Linotype"/>
                <w:sz w:val="18"/>
                <w:szCs w:val="18"/>
                <w14:ligatures w14:val="none"/>
              </w:rPr>
            </w:pPr>
            <w:r w:rsidRPr="00247F61">
              <w:rPr>
                <w:rFonts w:eastAsia="Palatino Linotype" w:cs="Palatino Linotype"/>
                <w:sz w:val="18"/>
                <w:szCs w:val="18"/>
                <w14:ligatures w14:val="none"/>
              </w:rPr>
              <w:t xml:space="preserve">S2RBD-140421JXL-1  </w:t>
            </w:r>
          </w:p>
        </w:tc>
        <w:tc>
          <w:tcPr>
            <w:tcW w:w="1860" w:type="dxa"/>
          </w:tcPr>
          <w:p w14:paraId="177AE339" w14:textId="77777777" w:rsidR="00247F61" w:rsidRPr="00247F61" w:rsidRDefault="00247F61" w:rsidP="00247F61">
            <w:pPr>
              <w:spacing w:line="260" w:lineRule="atLeast"/>
              <w:rPr>
                <w:rFonts w:eastAsia="Palatino Linotype" w:cs="Palatino Linotype"/>
                <w:sz w:val="18"/>
                <w:szCs w:val="18"/>
                <w14:ligatures w14:val="none"/>
              </w:rPr>
            </w:pPr>
            <w:r w:rsidRPr="00247F61">
              <w:rPr>
                <w:rFonts w:eastAsia="Palatino Linotype" w:cs="Palatino Linotype"/>
                <w:sz w:val="18"/>
                <w:szCs w:val="18"/>
                <w14:ligatures w14:val="none"/>
              </w:rPr>
              <w:t xml:space="preserve">PDD041221 </w:t>
            </w:r>
          </w:p>
        </w:tc>
        <w:tc>
          <w:tcPr>
            <w:tcW w:w="1830" w:type="dxa"/>
          </w:tcPr>
          <w:p w14:paraId="606BADEA" w14:textId="77777777" w:rsidR="00247F61" w:rsidRPr="00247F61" w:rsidRDefault="00247F61" w:rsidP="00247F61">
            <w:pPr>
              <w:spacing w:line="260" w:lineRule="atLeast"/>
              <w:rPr>
                <w:rFonts w:eastAsia="Palatino Linotype" w:cs="Palatino Linotype"/>
                <w:sz w:val="18"/>
                <w:szCs w:val="18"/>
                <w14:ligatures w14:val="none"/>
              </w:rPr>
            </w:pPr>
            <w:r w:rsidRPr="00247F61">
              <w:rPr>
                <w:rFonts w:eastAsia="Palatino Linotype" w:cs="Palatino Linotype"/>
                <w:sz w:val="18"/>
                <w:szCs w:val="18"/>
                <w14:ligatures w14:val="none"/>
              </w:rPr>
              <w:t xml:space="preserve">PDF032221B </w:t>
            </w:r>
          </w:p>
        </w:tc>
        <w:tc>
          <w:tcPr>
            <w:tcW w:w="2115" w:type="dxa"/>
          </w:tcPr>
          <w:p w14:paraId="1DFBCA4B" w14:textId="77777777" w:rsidR="00247F61" w:rsidRPr="00247F61" w:rsidRDefault="00247F61" w:rsidP="00247F61">
            <w:pPr>
              <w:spacing w:line="260" w:lineRule="atLeast"/>
              <w:rPr>
                <w:rFonts w:eastAsia="Palatino Linotype" w:cs="Palatino Linotype"/>
                <w:strike/>
                <w:sz w:val="18"/>
                <w:szCs w:val="18"/>
                <w14:ligatures w14:val="none"/>
              </w:rPr>
            </w:pPr>
            <w:r w:rsidRPr="00247F61">
              <w:rPr>
                <w:rFonts w:eastAsia="Palatino Linotype" w:cs="Palatino Linotype"/>
                <w:sz w:val="18"/>
                <w:szCs w:val="18"/>
                <w14:ligatures w14:val="none"/>
              </w:rPr>
              <w:t>Beta</w:t>
            </w:r>
          </w:p>
        </w:tc>
      </w:tr>
      <w:tr w:rsidR="00247F61" w:rsidRPr="00247F61" w14:paraId="2D3F05B9" w14:textId="77777777" w:rsidTr="00DD6378">
        <w:trPr>
          <w:trHeight w:val="300"/>
        </w:trPr>
        <w:tc>
          <w:tcPr>
            <w:tcW w:w="3060" w:type="dxa"/>
          </w:tcPr>
          <w:p w14:paraId="27A719DA" w14:textId="77777777" w:rsidR="00247F61" w:rsidRPr="00247F61" w:rsidRDefault="00247F61" w:rsidP="00247F61">
            <w:pPr>
              <w:spacing w:line="260" w:lineRule="atLeast"/>
              <w:rPr>
                <w:rFonts w:eastAsia="Palatino Linotype" w:cs="Palatino Linotype"/>
                <w:sz w:val="18"/>
                <w:szCs w:val="18"/>
                <w14:ligatures w14:val="none"/>
              </w:rPr>
            </w:pPr>
            <w:r w:rsidRPr="00247F61">
              <w:rPr>
                <w:rFonts w:eastAsia="Palatino Linotype" w:cs="Palatino Linotype"/>
                <w:sz w:val="18"/>
                <w:szCs w:val="18"/>
                <w14:ligatures w14:val="none"/>
              </w:rPr>
              <w:t xml:space="preserve">S2RBD-300721JXL-1  </w:t>
            </w:r>
          </w:p>
        </w:tc>
        <w:tc>
          <w:tcPr>
            <w:tcW w:w="1860" w:type="dxa"/>
          </w:tcPr>
          <w:p w14:paraId="50978847" w14:textId="77777777" w:rsidR="00247F61" w:rsidRPr="00247F61" w:rsidRDefault="00247F61" w:rsidP="00247F61">
            <w:pPr>
              <w:spacing w:line="260" w:lineRule="atLeast"/>
              <w:rPr>
                <w:rFonts w:eastAsia="Palatino Linotype" w:cs="Palatino Linotype"/>
                <w:sz w:val="18"/>
                <w:szCs w:val="18"/>
                <w14:ligatures w14:val="none"/>
              </w:rPr>
            </w:pPr>
            <w:r w:rsidRPr="00247F61">
              <w:rPr>
                <w:rFonts w:eastAsia="Palatino Linotype" w:cs="Palatino Linotype"/>
                <w:sz w:val="18"/>
                <w:szCs w:val="18"/>
                <w14:ligatures w14:val="none"/>
              </w:rPr>
              <w:t xml:space="preserve">PDD072721A </w:t>
            </w:r>
          </w:p>
        </w:tc>
        <w:tc>
          <w:tcPr>
            <w:tcW w:w="1830" w:type="dxa"/>
          </w:tcPr>
          <w:p w14:paraId="6053DB97" w14:textId="77777777" w:rsidR="00247F61" w:rsidRPr="00247F61" w:rsidRDefault="00247F61" w:rsidP="00247F61">
            <w:pPr>
              <w:spacing w:line="260" w:lineRule="atLeast"/>
              <w:rPr>
                <w:rFonts w:eastAsia="Palatino Linotype" w:cs="Palatino Linotype"/>
                <w:sz w:val="18"/>
                <w:szCs w:val="18"/>
                <w14:ligatures w14:val="none"/>
              </w:rPr>
            </w:pPr>
            <w:r w:rsidRPr="00247F61">
              <w:rPr>
                <w:rFonts w:eastAsia="Palatino Linotype" w:cs="Palatino Linotype"/>
                <w:sz w:val="18"/>
                <w:szCs w:val="18"/>
                <w14:ligatures w14:val="none"/>
              </w:rPr>
              <w:t xml:space="preserve">PDF071221A </w:t>
            </w:r>
          </w:p>
        </w:tc>
        <w:tc>
          <w:tcPr>
            <w:tcW w:w="2115" w:type="dxa"/>
          </w:tcPr>
          <w:p w14:paraId="0C1C1ADB" w14:textId="77777777" w:rsidR="00247F61" w:rsidRPr="00247F61" w:rsidRDefault="00247F61" w:rsidP="00247F61">
            <w:pPr>
              <w:spacing w:line="260" w:lineRule="atLeast"/>
              <w:rPr>
                <w:rFonts w:eastAsia="Palatino Linotype" w:cs="Palatino Linotype"/>
                <w:sz w:val="18"/>
                <w:szCs w:val="18"/>
                <w14:ligatures w14:val="none"/>
              </w:rPr>
            </w:pPr>
            <w:r w:rsidRPr="00247F61">
              <w:rPr>
                <w:rFonts w:eastAsia="Palatino Linotype" w:cs="Palatino Linotype"/>
                <w:sz w:val="18"/>
                <w:szCs w:val="18"/>
                <w14:ligatures w14:val="none"/>
              </w:rPr>
              <w:t xml:space="preserve">Delta </w:t>
            </w:r>
          </w:p>
        </w:tc>
      </w:tr>
      <w:tr w:rsidR="00247F61" w:rsidRPr="00247F61" w14:paraId="1D7A7E14" w14:textId="77777777" w:rsidTr="00DD6378">
        <w:trPr>
          <w:trHeight w:val="300"/>
        </w:trPr>
        <w:tc>
          <w:tcPr>
            <w:tcW w:w="3060" w:type="dxa"/>
          </w:tcPr>
          <w:p w14:paraId="65CB4C97" w14:textId="77777777" w:rsidR="00247F61" w:rsidRPr="00247F61" w:rsidRDefault="00247F61" w:rsidP="00247F61">
            <w:pPr>
              <w:spacing w:line="260" w:lineRule="atLeast"/>
              <w:rPr>
                <w:rFonts w:eastAsia="Palatino Linotype" w:cs="Palatino Linotype"/>
                <w:sz w:val="18"/>
                <w:szCs w:val="18"/>
                <w14:ligatures w14:val="none"/>
              </w:rPr>
            </w:pPr>
            <w:r w:rsidRPr="00247F61">
              <w:rPr>
                <w:rFonts w:eastAsia="Palatino Linotype" w:cs="Palatino Linotype"/>
                <w:sz w:val="18"/>
                <w:szCs w:val="18"/>
                <w14:ligatures w14:val="none"/>
              </w:rPr>
              <w:t xml:space="preserve">S2RBD-141022JXL-1  </w:t>
            </w:r>
          </w:p>
        </w:tc>
        <w:tc>
          <w:tcPr>
            <w:tcW w:w="1860" w:type="dxa"/>
          </w:tcPr>
          <w:p w14:paraId="43463A83" w14:textId="77777777" w:rsidR="00247F61" w:rsidRPr="00247F61" w:rsidRDefault="00247F61" w:rsidP="00247F61">
            <w:pPr>
              <w:spacing w:line="260" w:lineRule="atLeast"/>
              <w:rPr>
                <w:rFonts w:eastAsia="Palatino Linotype" w:cs="Palatino Linotype"/>
                <w:sz w:val="18"/>
                <w:szCs w:val="18"/>
                <w14:ligatures w14:val="none"/>
              </w:rPr>
            </w:pPr>
            <w:r w:rsidRPr="00247F61">
              <w:rPr>
                <w:rFonts w:eastAsia="Palatino Linotype" w:cs="Palatino Linotype"/>
                <w:sz w:val="18"/>
                <w:szCs w:val="18"/>
                <w14:ligatures w14:val="none"/>
              </w:rPr>
              <w:t xml:space="preserve">PDD101022 </w:t>
            </w:r>
          </w:p>
        </w:tc>
        <w:tc>
          <w:tcPr>
            <w:tcW w:w="1830" w:type="dxa"/>
          </w:tcPr>
          <w:p w14:paraId="783F7E84" w14:textId="77777777" w:rsidR="00247F61" w:rsidRPr="00247F61" w:rsidRDefault="00247F61" w:rsidP="00247F61">
            <w:pPr>
              <w:spacing w:line="260" w:lineRule="atLeast"/>
              <w:rPr>
                <w:rFonts w:eastAsia="Palatino Linotype" w:cs="Palatino Linotype"/>
                <w:sz w:val="18"/>
                <w:szCs w:val="18"/>
                <w14:ligatures w14:val="none"/>
              </w:rPr>
            </w:pPr>
            <w:r w:rsidRPr="00247F61">
              <w:rPr>
                <w:rFonts w:eastAsia="Palatino Linotype" w:cs="Palatino Linotype"/>
                <w:sz w:val="18"/>
                <w:szCs w:val="18"/>
                <w14:ligatures w14:val="none"/>
              </w:rPr>
              <w:t xml:space="preserve">PDF082922B </w:t>
            </w:r>
          </w:p>
        </w:tc>
        <w:tc>
          <w:tcPr>
            <w:tcW w:w="2115" w:type="dxa"/>
          </w:tcPr>
          <w:p w14:paraId="36E5805F" w14:textId="77777777" w:rsidR="00247F61" w:rsidRPr="00247F61" w:rsidRDefault="00247F61" w:rsidP="00247F61">
            <w:pPr>
              <w:spacing w:line="260" w:lineRule="atLeast"/>
              <w:rPr>
                <w:rFonts w:eastAsia="Palatino Linotype" w:cs="Palatino Linotype"/>
                <w:sz w:val="18"/>
                <w:szCs w:val="18"/>
                <w14:ligatures w14:val="none"/>
              </w:rPr>
            </w:pPr>
            <w:r w:rsidRPr="00247F61">
              <w:rPr>
                <w:rFonts w:eastAsia="Palatino Linotype" w:cs="Palatino Linotype"/>
                <w:sz w:val="18"/>
                <w:szCs w:val="18"/>
                <w14:ligatures w14:val="none"/>
              </w:rPr>
              <w:t xml:space="preserve">BA.4/5  </w:t>
            </w:r>
          </w:p>
        </w:tc>
      </w:tr>
      <w:tr w:rsidR="00247F61" w:rsidRPr="00247F61" w14:paraId="0648FA88" w14:textId="77777777" w:rsidTr="00DD6378">
        <w:trPr>
          <w:trHeight w:val="360"/>
        </w:trPr>
        <w:tc>
          <w:tcPr>
            <w:tcW w:w="3060" w:type="dxa"/>
          </w:tcPr>
          <w:p w14:paraId="7F437644" w14:textId="77777777" w:rsidR="00247F61" w:rsidRPr="00247F61" w:rsidRDefault="00247F61" w:rsidP="00247F61">
            <w:pPr>
              <w:spacing w:line="260" w:lineRule="atLeast"/>
              <w:rPr>
                <w:rFonts w:eastAsia="Palatino Linotype" w:cs="Palatino Linotype"/>
                <w:sz w:val="18"/>
                <w:szCs w:val="18"/>
                <w14:ligatures w14:val="none"/>
              </w:rPr>
            </w:pPr>
            <w:r w:rsidRPr="00247F61">
              <w:rPr>
                <w:rFonts w:eastAsia="Palatino Linotype" w:cs="Palatino Linotype"/>
                <w:sz w:val="18"/>
                <w:szCs w:val="18"/>
                <w14:ligatures w14:val="none"/>
              </w:rPr>
              <w:t xml:space="preserve">Sc2RBD-140423JXL-1 </w:t>
            </w:r>
          </w:p>
        </w:tc>
        <w:tc>
          <w:tcPr>
            <w:tcW w:w="1860" w:type="dxa"/>
          </w:tcPr>
          <w:p w14:paraId="5A1D06F6" w14:textId="77777777" w:rsidR="00247F61" w:rsidRPr="00247F61" w:rsidRDefault="00247F61" w:rsidP="00247F61">
            <w:pPr>
              <w:spacing w:line="260" w:lineRule="atLeast"/>
              <w:rPr>
                <w:rFonts w:eastAsia="Palatino Linotype" w:cs="Palatino Linotype"/>
                <w:sz w:val="18"/>
                <w:szCs w:val="18"/>
                <w14:ligatures w14:val="none"/>
              </w:rPr>
            </w:pPr>
            <w:r w:rsidRPr="00247F61">
              <w:rPr>
                <w:rFonts w:eastAsia="Palatino Linotype" w:cs="Palatino Linotype"/>
                <w:sz w:val="18"/>
                <w:szCs w:val="18"/>
                <w14:ligatures w14:val="none"/>
              </w:rPr>
              <w:t xml:space="preserve">PDD041123 </w:t>
            </w:r>
          </w:p>
        </w:tc>
        <w:tc>
          <w:tcPr>
            <w:tcW w:w="1830" w:type="dxa"/>
          </w:tcPr>
          <w:p w14:paraId="26A0F9BD" w14:textId="77777777" w:rsidR="00247F61" w:rsidRPr="00247F61" w:rsidRDefault="00247F61" w:rsidP="00247F61">
            <w:pPr>
              <w:spacing w:line="260" w:lineRule="atLeast"/>
              <w:rPr>
                <w:rFonts w:eastAsia="Palatino Linotype" w:cs="Palatino Linotype"/>
                <w:sz w:val="18"/>
                <w:szCs w:val="18"/>
                <w14:ligatures w14:val="none"/>
              </w:rPr>
            </w:pPr>
            <w:r w:rsidRPr="00247F61">
              <w:rPr>
                <w:rFonts w:eastAsia="Palatino Linotype" w:cs="Palatino Linotype"/>
                <w:sz w:val="18"/>
                <w:szCs w:val="18"/>
                <w14:ligatures w14:val="none"/>
              </w:rPr>
              <w:t xml:space="preserve">PDF032023B1 </w:t>
            </w:r>
          </w:p>
        </w:tc>
        <w:tc>
          <w:tcPr>
            <w:tcW w:w="2115" w:type="dxa"/>
          </w:tcPr>
          <w:p w14:paraId="0899907F" w14:textId="77777777" w:rsidR="00247F61" w:rsidRPr="00247F61" w:rsidRDefault="00247F61" w:rsidP="00247F61">
            <w:pPr>
              <w:spacing w:line="260" w:lineRule="atLeast"/>
              <w:rPr>
                <w:rFonts w:eastAsia="Palatino Linotype" w:cs="Palatino Linotype"/>
                <w:sz w:val="18"/>
                <w:szCs w:val="18"/>
                <w14:ligatures w14:val="none"/>
              </w:rPr>
            </w:pPr>
            <w:r w:rsidRPr="00247F61">
              <w:rPr>
                <w:rFonts w:eastAsia="Palatino Linotype" w:cs="Palatino Linotype"/>
                <w:sz w:val="18"/>
                <w:szCs w:val="18"/>
                <w14:ligatures w14:val="none"/>
              </w:rPr>
              <w:t xml:space="preserve">XBB.1.5 </w:t>
            </w:r>
          </w:p>
        </w:tc>
      </w:tr>
    </w:tbl>
    <w:p w14:paraId="38BFF532" w14:textId="77777777" w:rsidR="00247F61" w:rsidRPr="00247F61" w:rsidRDefault="00247F61" w:rsidP="00247F61">
      <w:pPr>
        <w:spacing w:after="0" w:line="240" w:lineRule="auto"/>
        <w:ind w:left="2606"/>
        <w:jc w:val="both"/>
        <w:rPr>
          <w:rFonts w:ascii="Palatino Linotype" w:eastAsia="Times New Roman" w:hAnsi="Palatino Linotype" w:cs="Times New Roman"/>
          <w:b/>
          <w:bCs/>
          <w:kern w:val="0"/>
          <w:sz w:val="20"/>
          <w:szCs w:val="20"/>
          <w:lang w:val="pt-BR" w:bidi="en-US"/>
          <w14:ligatures w14:val="none"/>
        </w:rPr>
      </w:pPr>
    </w:p>
    <w:p w14:paraId="372E4513" w14:textId="77777777" w:rsidR="00247F61" w:rsidRPr="00247F61" w:rsidRDefault="00247F61" w:rsidP="00247F61">
      <w:pPr>
        <w:spacing w:after="0" w:line="240" w:lineRule="auto"/>
        <w:ind w:left="2606"/>
        <w:jc w:val="both"/>
        <w:rPr>
          <w:rFonts w:ascii="Palatino Linotype" w:eastAsia="Times New Roman" w:hAnsi="Palatino Linotype" w:cs="Times New Roman"/>
          <w:b/>
          <w:bCs/>
          <w:kern w:val="0"/>
          <w:sz w:val="20"/>
          <w:szCs w:val="20"/>
          <w:lang w:val="pt-BR" w:bidi="en-US"/>
          <w14:ligatures w14:val="none"/>
        </w:rPr>
      </w:pPr>
    </w:p>
    <w:p w14:paraId="051CAF71" w14:textId="77777777" w:rsidR="00247F61" w:rsidRPr="00247F61" w:rsidRDefault="00247F61" w:rsidP="00247F61">
      <w:pPr>
        <w:spacing w:after="0" w:line="240" w:lineRule="auto"/>
        <w:ind w:left="810"/>
        <w:jc w:val="both"/>
        <w:rPr>
          <w:rFonts w:ascii="Palatino Linotype" w:eastAsia="Times New Roman" w:hAnsi="Palatino Linotype" w:cs="Times New Roman"/>
          <w:b/>
          <w:bCs/>
          <w:kern w:val="0"/>
          <w:sz w:val="20"/>
          <w:szCs w:val="20"/>
          <w:lang w:val="pt-BR" w:bidi="en-US"/>
          <w14:ligatures w14:val="none"/>
        </w:rPr>
      </w:pPr>
      <w:r w:rsidRPr="00247F61">
        <w:rPr>
          <w:rFonts w:ascii="Palatino Linotype" w:eastAsia="Times New Roman" w:hAnsi="Palatino Linotype" w:cs="Times New Roman"/>
          <w:b/>
          <w:bCs/>
          <w:kern w:val="0"/>
          <w:sz w:val="20"/>
          <w:szCs w:val="20"/>
          <w:lang w:val="pt-BR" w:bidi="en-US"/>
          <w14:ligatures w14:val="none"/>
        </w:rPr>
        <w:t>List of mutations included in the SARS-COV-2 spikeprotein of the lentiviral-based pseudoviruses</w:t>
      </w:r>
    </w:p>
    <w:p w14:paraId="388324BE" w14:textId="77777777" w:rsidR="00247F61" w:rsidRPr="00247F61" w:rsidRDefault="00247F61" w:rsidP="00247F61">
      <w:pPr>
        <w:spacing w:after="0" w:line="240" w:lineRule="auto"/>
        <w:ind w:left="810"/>
        <w:jc w:val="both"/>
        <w:rPr>
          <w:rFonts w:ascii="Palatino Linotype" w:eastAsia="SimSun" w:hAnsi="Palatino Linotype" w:cs="Times New Roman"/>
          <w:kern w:val="0"/>
          <w:sz w:val="20"/>
          <w:szCs w:val="20"/>
          <w:lang w:val="pt-BR"/>
          <w14:ligatures w14:val="none"/>
        </w:rPr>
      </w:pPr>
      <w:r w:rsidRPr="00247F61">
        <w:rPr>
          <w:rFonts w:ascii="Palatino Linotype" w:eastAsia="Times New Roman" w:hAnsi="Palatino Linotype" w:cs="Times New Roman"/>
          <w:b/>
          <w:bCs/>
          <w:kern w:val="0"/>
          <w:sz w:val="20"/>
          <w:szCs w:val="20"/>
          <w:lang w:val="pt-BR" w:bidi="en-US"/>
          <w14:ligatures w14:val="none"/>
        </w:rPr>
        <w:t>BA.2.75.2</w:t>
      </w:r>
      <w:r w:rsidRPr="00247F61">
        <w:rPr>
          <w:rFonts w:ascii="Palatino Linotype" w:eastAsia="Times New Roman" w:hAnsi="Palatino Linotype" w:cs="Times New Roman"/>
          <w:kern w:val="0"/>
          <w:sz w:val="20"/>
          <w:szCs w:val="20"/>
          <w:lang w:val="pt-BR" w:bidi="en-US"/>
          <w14:ligatures w14:val="none"/>
        </w:rPr>
        <w:t>: T19I, del24-26, A27S, G142D, K147E, W152R, F157L, I210V, V213G, G257S, G339H, R346T, S371F, S373P, S375F, T376A, D405N, R408S, K417N, N440K, G446S, N460K, S477N, T478K, E484A, F486S, Q498R, N501Y, Y505H, D614G, H655Y, N679K, P681H, N764K, D796Y, Q954H, N969K, D1199N</w:t>
      </w:r>
    </w:p>
    <w:p w14:paraId="1A256AB0" w14:textId="77777777" w:rsidR="00247F61" w:rsidRPr="00247F61" w:rsidRDefault="00247F61" w:rsidP="00247F61">
      <w:pPr>
        <w:spacing w:after="0" w:line="240" w:lineRule="auto"/>
        <w:ind w:left="810"/>
        <w:jc w:val="both"/>
        <w:rPr>
          <w:rFonts w:ascii="Palatino Linotype" w:eastAsia="SimSun" w:hAnsi="Palatino Linotype" w:cs="Times New Roman"/>
          <w:kern w:val="0"/>
          <w:sz w:val="20"/>
          <w:szCs w:val="20"/>
          <w:lang w:val="pt-BR"/>
          <w14:ligatures w14:val="none"/>
        </w:rPr>
      </w:pPr>
      <w:r w:rsidRPr="00247F61">
        <w:rPr>
          <w:rFonts w:ascii="Palatino Linotype" w:eastAsia="Times New Roman" w:hAnsi="Palatino Linotype" w:cs="Times New Roman"/>
          <w:b/>
          <w:bCs/>
          <w:kern w:val="0"/>
          <w:sz w:val="20"/>
          <w:szCs w:val="20"/>
          <w:lang w:val="pt-BR" w:bidi="en-US"/>
          <w14:ligatures w14:val="none"/>
        </w:rPr>
        <w:t>BA.4:</w:t>
      </w:r>
      <w:r w:rsidRPr="00247F61">
        <w:rPr>
          <w:rFonts w:ascii="Palatino Linotype" w:eastAsia="Times New Roman" w:hAnsi="Palatino Linotype" w:cs="Times New Roman"/>
          <w:kern w:val="0"/>
          <w:sz w:val="20"/>
          <w:szCs w:val="20"/>
          <w:lang w:val="pt-BR" w:bidi="en-US"/>
          <w14:ligatures w14:val="none"/>
        </w:rPr>
        <w:t xml:space="preserve"> T19I, del24-26, A27S, del69-70, G142D, V213G, G339D, S371F, T376A, D405N, R408S, K417N, N440K, L452R, S477N, T478K, E484A, F486V, Q498R, N501Y, Y505H, D614G, H655Y, N679K, P681H, N764K, D796Y, Q954H, N969K</w:t>
      </w:r>
    </w:p>
    <w:p w14:paraId="287A975D" w14:textId="77777777" w:rsidR="00247F61" w:rsidRPr="00247F61" w:rsidRDefault="00247F61" w:rsidP="00247F61">
      <w:pPr>
        <w:spacing w:after="0" w:line="240" w:lineRule="auto"/>
        <w:ind w:left="810"/>
        <w:jc w:val="both"/>
        <w:rPr>
          <w:rFonts w:ascii="Palatino Linotype" w:eastAsia="SimSun" w:hAnsi="Palatino Linotype" w:cs="Times New Roman"/>
          <w:kern w:val="0"/>
          <w:sz w:val="20"/>
          <w:szCs w:val="20"/>
          <w:lang w:val="pt-BR"/>
          <w14:ligatures w14:val="none"/>
        </w:rPr>
      </w:pPr>
      <w:r w:rsidRPr="00247F61">
        <w:rPr>
          <w:rFonts w:ascii="Palatino Linotype" w:eastAsia="Times New Roman" w:hAnsi="Palatino Linotype" w:cs="Times New Roman"/>
          <w:kern w:val="0"/>
          <w:sz w:val="20"/>
          <w:szCs w:val="20"/>
          <w:lang w:val="pt-BR" w:bidi="en-US"/>
          <w14:ligatures w14:val="none"/>
        </w:rPr>
        <w:t xml:space="preserve"> </w:t>
      </w:r>
    </w:p>
    <w:p w14:paraId="020D91D2" w14:textId="77777777" w:rsidR="00247F61" w:rsidRPr="00247F61" w:rsidRDefault="00247F61" w:rsidP="00247F61">
      <w:pPr>
        <w:spacing w:after="0" w:line="240" w:lineRule="auto"/>
        <w:ind w:left="810"/>
        <w:jc w:val="both"/>
        <w:rPr>
          <w:rFonts w:ascii="Palatino Linotype" w:eastAsia="SimSun" w:hAnsi="Palatino Linotype" w:cs="Times New Roman"/>
          <w:kern w:val="0"/>
          <w:sz w:val="20"/>
          <w:szCs w:val="20"/>
          <w:lang w:val="pt-BR"/>
          <w14:ligatures w14:val="none"/>
        </w:rPr>
      </w:pPr>
      <w:r w:rsidRPr="00247F61">
        <w:rPr>
          <w:rFonts w:ascii="Palatino Linotype" w:eastAsia="Times New Roman" w:hAnsi="Palatino Linotype" w:cs="Times New Roman"/>
          <w:b/>
          <w:bCs/>
          <w:kern w:val="0"/>
          <w:sz w:val="20"/>
          <w:szCs w:val="20"/>
          <w:lang w:val="pt-BR" w:bidi="en-US"/>
          <w14:ligatures w14:val="none"/>
        </w:rPr>
        <w:t>BQ.1.1:</w:t>
      </w:r>
      <w:r w:rsidRPr="00247F61">
        <w:rPr>
          <w:rFonts w:ascii="Palatino Linotype" w:eastAsia="Times New Roman" w:hAnsi="Palatino Linotype" w:cs="Times New Roman"/>
          <w:kern w:val="0"/>
          <w:sz w:val="20"/>
          <w:szCs w:val="20"/>
          <w:lang w:val="pt-BR" w:bidi="en-US"/>
          <w14:ligatures w14:val="none"/>
        </w:rPr>
        <w:t xml:space="preserve"> T19I, del24-26, A27S, del69-70, G142D, V213G, G339D, R346T, S371F, T376A, D405N, R408S, K417N, N440K, K444T, L452R, N460K, S477N, T478K, E484A, F486V, Q498R, N501Y, Y505H, D614G, H655Y, N679K, P681H, N764K, D796Y, Q954H, N969K</w:t>
      </w:r>
    </w:p>
    <w:p w14:paraId="5D9FE042" w14:textId="77777777" w:rsidR="00247F61" w:rsidRPr="00247F61" w:rsidRDefault="00247F61" w:rsidP="00247F61">
      <w:pPr>
        <w:spacing w:after="0" w:line="240" w:lineRule="auto"/>
        <w:ind w:left="810"/>
        <w:jc w:val="both"/>
        <w:rPr>
          <w:rFonts w:ascii="Palatino Linotype" w:eastAsia="SimSun" w:hAnsi="Palatino Linotype" w:cs="Times New Roman"/>
          <w:kern w:val="0"/>
          <w:sz w:val="20"/>
          <w:szCs w:val="20"/>
          <w:lang w:val="pt-BR"/>
          <w14:ligatures w14:val="none"/>
        </w:rPr>
      </w:pPr>
      <w:r w:rsidRPr="00247F61">
        <w:rPr>
          <w:rFonts w:ascii="Palatino Linotype" w:eastAsia="Times New Roman" w:hAnsi="Palatino Linotype" w:cs="Times New Roman"/>
          <w:kern w:val="0"/>
          <w:sz w:val="20"/>
          <w:szCs w:val="20"/>
          <w:lang w:val="pt-BR" w:bidi="en-US"/>
          <w14:ligatures w14:val="none"/>
        </w:rPr>
        <w:t xml:space="preserve"> </w:t>
      </w:r>
    </w:p>
    <w:p w14:paraId="596B1BF2" w14:textId="77777777" w:rsidR="00247F61" w:rsidRPr="00247F61" w:rsidRDefault="00247F61" w:rsidP="00247F61">
      <w:pPr>
        <w:spacing w:after="0" w:line="240" w:lineRule="auto"/>
        <w:ind w:left="810"/>
        <w:jc w:val="both"/>
        <w:rPr>
          <w:rFonts w:ascii="Palatino Linotype" w:eastAsia="SimSun" w:hAnsi="Palatino Linotype" w:cs="Times New Roman"/>
          <w:kern w:val="0"/>
          <w:sz w:val="20"/>
          <w:szCs w:val="20"/>
          <w:lang w:val="pt-BR"/>
          <w14:ligatures w14:val="none"/>
        </w:rPr>
      </w:pPr>
      <w:r w:rsidRPr="00247F61">
        <w:rPr>
          <w:rFonts w:ascii="Palatino Linotype" w:eastAsia="Times New Roman" w:hAnsi="Palatino Linotype" w:cs="Times New Roman"/>
          <w:b/>
          <w:bCs/>
          <w:kern w:val="0"/>
          <w:sz w:val="20"/>
          <w:szCs w:val="20"/>
          <w:lang w:val="pt-BR" w:bidi="en-US"/>
          <w14:ligatures w14:val="none"/>
        </w:rPr>
        <w:t>XBB.1.5:</w:t>
      </w:r>
      <w:r w:rsidRPr="00247F61">
        <w:rPr>
          <w:rFonts w:ascii="Palatino Linotype" w:eastAsia="Times New Roman" w:hAnsi="Palatino Linotype" w:cs="Times New Roman"/>
          <w:kern w:val="0"/>
          <w:sz w:val="20"/>
          <w:szCs w:val="20"/>
          <w:lang w:val="pt-BR" w:bidi="en-US"/>
          <w14:ligatures w14:val="none"/>
        </w:rPr>
        <w:t xml:space="preserve"> T19I, L24S, del25-27, V83A, G142D, del144, H146Q, Q183E, V213E, G252V, G339H, R346T, L368I, S371F, S373P, S375F, T376A, D405N, R408S, K417N, N440K, V445P, G446S, N460K, S477N, T478K, E484A, F486P, F490S, Q498R, N501Y, Y505H, D614G, H655Y, N679K, P681H, N764K, D796Y, Q954H, N969K</w:t>
      </w:r>
    </w:p>
    <w:p w14:paraId="7D1BE6D5" w14:textId="77777777" w:rsidR="00247F61" w:rsidRPr="00247F61" w:rsidRDefault="00247F61" w:rsidP="00247F61">
      <w:pPr>
        <w:spacing w:after="0" w:line="240" w:lineRule="auto"/>
        <w:ind w:left="810"/>
        <w:jc w:val="both"/>
        <w:rPr>
          <w:rFonts w:ascii="Palatino Linotype" w:eastAsia="SimSun" w:hAnsi="Palatino Linotype" w:cs="Times New Roman"/>
          <w:kern w:val="0"/>
          <w:sz w:val="20"/>
          <w:szCs w:val="20"/>
          <w:lang w:val="pt-BR"/>
          <w14:ligatures w14:val="none"/>
        </w:rPr>
      </w:pPr>
      <w:r w:rsidRPr="00247F61">
        <w:rPr>
          <w:rFonts w:ascii="Palatino Linotype" w:eastAsia="Times New Roman" w:hAnsi="Palatino Linotype" w:cs="Times New Roman"/>
          <w:kern w:val="0"/>
          <w:sz w:val="20"/>
          <w:szCs w:val="20"/>
          <w:lang w:val="pt-BR" w:bidi="en-US"/>
          <w14:ligatures w14:val="none"/>
        </w:rPr>
        <w:t xml:space="preserve"> </w:t>
      </w:r>
    </w:p>
    <w:p w14:paraId="32736401" w14:textId="77777777" w:rsidR="00247F61" w:rsidRPr="00247F61" w:rsidRDefault="00247F61" w:rsidP="00247F61">
      <w:pPr>
        <w:spacing w:after="0" w:line="240" w:lineRule="auto"/>
        <w:ind w:left="810"/>
        <w:jc w:val="both"/>
        <w:rPr>
          <w:rFonts w:ascii="Palatino Linotype" w:eastAsia="SimSun" w:hAnsi="Palatino Linotype" w:cs="Times New Roman"/>
          <w:kern w:val="0"/>
          <w:sz w:val="20"/>
          <w:szCs w:val="20"/>
          <w:lang w:val="pt-BR"/>
          <w14:ligatures w14:val="none"/>
        </w:rPr>
      </w:pPr>
      <w:r w:rsidRPr="00247F61">
        <w:rPr>
          <w:rFonts w:ascii="Palatino Linotype" w:eastAsia="Times New Roman" w:hAnsi="Palatino Linotype" w:cs="Times New Roman"/>
          <w:b/>
          <w:bCs/>
          <w:kern w:val="0"/>
          <w:sz w:val="20"/>
          <w:szCs w:val="20"/>
          <w:lang w:val="pt-BR" w:bidi="en-US"/>
          <w14:ligatures w14:val="none"/>
        </w:rPr>
        <w:t>XBB.1.16:</w:t>
      </w:r>
      <w:r w:rsidRPr="00247F61">
        <w:rPr>
          <w:rFonts w:ascii="Palatino Linotype" w:eastAsia="Times New Roman" w:hAnsi="Palatino Linotype" w:cs="Times New Roman"/>
          <w:kern w:val="0"/>
          <w:sz w:val="20"/>
          <w:szCs w:val="20"/>
          <w:lang w:val="pt-BR" w:bidi="en-US"/>
          <w14:ligatures w14:val="none"/>
        </w:rPr>
        <w:t xml:space="preserve"> T19I, L24S, del25-27, V83A, G142D, del144, H146Q, E180V, Q183E, V213E, G252V, G339H, R346T, L368I, S371F, S373P, S375F, T376A, D405N, R408S, K417N, N440K, V445P, G446S, N460K, S477N, T478R, E484A, F486P, F490S, Q498R, N501Y, Y505H, D614G, H655Y, N679K, P681H, N764K, D796Y, Q954H, N969K</w:t>
      </w:r>
    </w:p>
    <w:p w14:paraId="0FD04020" w14:textId="77777777" w:rsidR="00247F61" w:rsidRPr="00247F61" w:rsidRDefault="00247F61" w:rsidP="00247F61">
      <w:pPr>
        <w:spacing w:after="0" w:line="240" w:lineRule="auto"/>
        <w:rPr>
          <w:rFonts w:ascii="Palatino Linotype" w:eastAsia="Times New Roman" w:hAnsi="Palatino Linotype" w:cs="Times New Roman"/>
          <w:b/>
          <w:bCs/>
          <w:kern w:val="0"/>
          <w:sz w:val="20"/>
          <w:szCs w:val="20"/>
          <w:lang w:val="pt-BR" w:bidi="en-US"/>
          <w14:ligatures w14:val="none"/>
        </w:rPr>
      </w:pPr>
      <w:r w:rsidRPr="00247F61">
        <w:rPr>
          <w:rFonts w:ascii="Palatino Linotype" w:eastAsia="Times New Roman" w:hAnsi="Palatino Linotype" w:cs="Times New Roman"/>
          <w:b/>
          <w:bCs/>
          <w:kern w:val="0"/>
          <w:sz w:val="20"/>
          <w:szCs w:val="20"/>
          <w:lang w:val="pt-BR" w:bidi="en-US"/>
          <w14:ligatures w14:val="none"/>
        </w:rPr>
        <w:br w:type="page"/>
      </w:r>
    </w:p>
    <w:p w14:paraId="4338C339" w14:textId="77777777" w:rsidR="00247F61" w:rsidRPr="00247F61" w:rsidRDefault="00247F61" w:rsidP="00247F61">
      <w:pPr>
        <w:spacing w:after="0" w:line="240" w:lineRule="auto"/>
        <w:ind w:left="810"/>
        <w:jc w:val="both"/>
        <w:rPr>
          <w:rFonts w:ascii="Palatino Linotype" w:eastAsia="Times New Roman" w:hAnsi="Palatino Linotype" w:cs="Times New Roman"/>
          <w:b/>
          <w:bCs/>
          <w:kern w:val="0"/>
          <w:sz w:val="20"/>
          <w:szCs w:val="20"/>
          <w:lang w:val="pt-BR" w:bidi="en-US"/>
          <w14:ligatures w14:val="none"/>
        </w:rPr>
      </w:pPr>
      <w:r w:rsidRPr="00247F61">
        <w:rPr>
          <w:rFonts w:ascii="Palatino Linotype" w:eastAsia="Times New Roman" w:hAnsi="Palatino Linotype" w:cs="Times New Roman"/>
          <w:b/>
          <w:bCs/>
          <w:kern w:val="0"/>
          <w:sz w:val="20"/>
          <w:szCs w:val="20"/>
          <w:lang w:val="pt-BR" w:bidi="en-US"/>
          <w14:ligatures w14:val="none"/>
        </w:rPr>
        <w:lastRenderedPageBreak/>
        <w:t xml:space="preserve">Fitted data plots of pseudovirus neutralization experiments </w:t>
      </w:r>
    </w:p>
    <w:p w14:paraId="73A63300" w14:textId="77777777" w:rsidR="00247F61" w:rsidRPr="00247F61" w:rsidRDefault="00247F61" w:rsidP="00247F61">
      <w:pPr>
        <w:adjustRightInd w:val="0"/>
        <w:snapToGrid w:val="0"/>
        <w:spacing w:before="240" w:after="60" w:line="228" w:lineRule="auto"/>
        <w:ind w:left="360"/>
        <w:outlineLvl w:val="0"/>
        <w:rPr>
          <w:rFonts w:ascii="Palatino Linotype" w:eastAsia="Times New Roman" w:hAnsi="Palatino Linotype" w:cs="Times New Roman"/>
          <w:b/>
          <w:bCs/>
          <w:snapToGrid w:val="0"/>
          <w:color w:val="000000"/>
          <w:kern w:val="0"/>
          <w:sz w:val="20"/>
          <w:lang w:val="en-US" w:eastAsia="de-DE" w:bidi="en-US"/>
          <w14:ligatures w14:val="none"/>
        </w:rPr>
      </w:pPr>
      <w:r w:rsidRPr="00247F61">
        <w:rPr>
          <w:rFonts w:ascii="Palatino Linotype" w:eastAsia="Times New Roman" w:hAnsi="Palatino Linotype" w:cs="Times New Roman"/>
          <w:b/>
          <w:noProof/>
          <w:snapToGrid w:val="0"/>
          <w:color w:val="000000"/>
          <w:kern w:val="0"/>
          <w:sz w:val="20"/>
          <w:lang w:val="en-US" w:eastAsia="de-DE" w:bidi="en-US"/>
          <w14:ligatures w14:val="none"/>
        </w:rPr>
        <w:drawing>
          <wp:inline distT="0" distB="0" distL="0" distR="0" wp14:anchorId="50E05814" wp14:editId="01E87D57">
            <wp:extent cx="6645910" cy="5016500"/>
            <wp:effectExtent l="0" t="0" r="2540" b="0"/>
            <wp:docPr id="5" name="Picture 5" descr="A graph of different types of data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graph of different types of data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501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FF8A46" w14:textId="77777777" w:rsidR="00247F61" w:rsidRPr="00247F61" w:rsidRDefault="00247F61" w:rsidP="00247F61">
      <w:pPr>
        <w:adjustRightInd w:val="0"/>
        <w:snapToGrid w:val="0"/>
        <w:spacing w:before="120" w:after="240" w:line="228" w:lineRule="auto"/>
        <w:ind w:left="900"/>
        <w:jc w:val="both"/>
        <w:rPr>
          <w:rFonts w:ascii="Palatino Linotype" w:eastAsia="Times New Roman" w:hAnsi="Palatino Linotype" w:cs="Calibri"/>
          <w:kern w:val="0"/>
          <w:sz w:val="18"/>
          <w:szCs w:val="20"/>
          <w:lang w:val="en-US" w:eastAsia="de-DE" w:bidi="en-US"/>
          <w14:ligatures w14:val="none"/>
        </w:rPr>
      </w:pPr>
      <w:r w:rsidRPr="00247F61">
        <w:rPr>
          <w:rFonts w:ascii="Palatino Linotype" w:eastAsia="Times New Roman" w:hAnsi="Palatino Linotype" w:cs="Calibri"/>
          <w:b/>
          <w:bCs/>
          <w:kern w:val="0"/>
          <w:sz w:val="20"/>
          <w:szCs w:val="20"/>
          <w:lang w:val="en-US" w:eastAsia="de-DE" w:bidi="en-US"/>
          <w14:ligatures w14:val="none"/>
        </w:rPr>
        <w:t>Figure S1.</w:t>
      </w:r>
      <w:r w:rsidRPr="00247F61">
        <w:rPr>
          <w:rFonts w:ascii="Palatino Linotype" w:eastAsia="Times New Roman" w:hAnsi="Palatino Linotype" w:cs="Calibri"/>
          <w:kern w:val="0"/>
          <w:sz w:val="20"/>
          <w:szCs w:val="20"/>
          <w:lang w:val="en-US" w:eastAsia="de-DE" w:bidi="en-US"/>
          <w14:ligatures w14:val="none"/>
        </w:rPr>
        <w:t xml:space="preserve"> Neutralizing antibody titers of sera from mice immunized with five variant RBDs (WT, Beta, Delta, BA.4/5 and XBB.1.5) adjuvanted with </w:t>
      </w:r>
      <w:proofErr w:type="spellStart"/>
      <w:r w:rsidRPr="00247F61">
        <w:rPr>
          <w:rFonts w:ascii="Palatino Linotype" w:eastAsia="Times New Roman" w:hAnsi="Palatino Linotype" w:cs="Calibri"/>
          <w:kern w:val="0"/>
          <w:sz w:val="20"/>
          <w:szCs w:val="20"/>
          <w:lang w:val="en-US" w:eastAsia="de-DE" w:bidi="en-US"/>
          <w14:ligatures w14:val="none"/>
        </w:rPr>
        <w:t>Alum+CpG</w:t>
      </w:r>
      <w:proofErr w:type="spellEnd"/>
      <w:r w:rsidRPr="00247F61">
        <w:rPr>
          <w:rFonts w:ascii="Palatino Linotype" w:eastAsia="Times New Roman" w:hAnsi="Palatino Linotype" w:cs="Calibri"/>
          <w:kern w:val="0"/>
          <w:sz w:val="20"/>
          <w:szCs w:val="20"/>
          <w:lang w:val="en-US" w:eastAsia="de-DE" w:bidi="en-US"/>
          <w14:ligatures w14:val="none"/>
        </w:rPr>
        <w:t xml:space="preserve"> against a panel of five </w:t>
      </w:r>
      <w:proofErr w:type="spellStart"/>
      <w:r w:rsidRPr="00247F61">
        <w:rPr>
          <w:rFonts w:ascii="Palatino Linotype" w:eastAsia="Times New Roman" w:hAnsi="Palatino Linotype" w:cs="Calibri"/>
          <w:kern w:val="0"/>
          <w:sz w:val="20"/>
          <w:szCs w:val="20"/>
          <w:lang w:val="en-US" w:eastAsia="de-DE" w:bidi="en-US"/>
          <w14:ligatures w14:val="none"/>
        </w:rPr>
        <w:t>pseudovirus</w:t>
      </w:r>
      <w:proofErr w:type="spellEnd"/>
      <w:r w:rsidRPr="00247F61">
        <w:rPr>
          <w:rFonts w:ascii="Palatino Linotype" w:eastAsia="Times New Roman" w:hAnsi="Palatino Linotype" w:cs="Calibri"/>
          <w:kern w:val="0"/>
          <w:sz w:val="20"/>
          <w:szCs w:val="20"/>
          <w:lang w:val="en-US" w:eastAsia="de-DE" w:bidi="en-US"/>
          <w14:ligatures w14:val="none"/>
        </w:rPr>
        <w:t xml:space="preserve"> variants (WT, Beta, Delta, BA.4/5 and XBB.1.5). Cross-protection against </w:t>
      </w:r>
      <w:proofErr w:type="spellStart"/>
      <w:r w:rsidRPr="00247F61">
        <w:rPr>
          <w:rFonts w:ascii="Palatino Linotype" w:eastAsia="Times New Roman" w:hAnsi="Palatino Linotype" w:cs="Calibri"/>
          <w:kern w:val="0"/>
          <w:sz w:val="20"/>
          <w:szCs w:val="20"/>
          <w:lang w:val="en-US" w:eastAsia="de-DE" w:bidi="en-US"/>
          <w14:ligatures w14:val="none"/>
        </w:rPr>
        <w:t>pseudoviruses</w:t>
      </w:r>
      <w:proofErr w:type="spellEnd"/>
      <w:r w:rsidRPr="00247F61">
        <w:rPr>
          <w:rFonts w:ascii="Palatino Linotype" w:eastAsia="Times New Roman" w:hAnsi="Palatino Linotype" w:cs="Calibri"/>
          <w:kern w:val="0"/>
          <w:sz w:val="20"/>
          <w:szCs w:val="20"/>
          <w:lang w:val="en-US" w:eastAsia="de-DE" w:bidi="en-US"/>
          <w14:ligatures w14:val="none"/>
        </w:rPr>
        <w:t xml:space="preserve"> decreases progressively from WT RBD to XBB 1.5. (Varying levels of cross-protection among WT, Beta, and Delta, but almost none against Omicron BA 4/5 and XBB 1.5). On the other hand, XBB 1.5 antigen showed cross-protection against Omicron BA 4/5, while BA 4/5 RBD showed very low-level neutralization titers against XBB 1.5 </w:t>
      </w:r>
      <w:proofErr w:type="spellStart"/>
      <w:r w:rsidRPr="00247F61">
        <w:rPr>
          <w:rFonts w:ascii="Palatino Linotype" w:eastAsia="Times New Roman" w:hAnsi="Palatino Linotype" w:cs="Calibri"/>
          <w:kern w:val="0"/>
          <w:sz w:val="20"/>
          <w:szCs w:val="20"/>
          <w:lang w:val="en-US" w:eastAsia="de-DE" w:bidi="en-US"/>
          <w14:ligatures w14:val="none"/>
        </w:rPr>
        <w:t>pseudovirus</w:t>
      </w:r>
      <w:proofErr w:type="spellEnd"/>
      <w:r w:rsidRPr="00247F61">
        <w:rPr>
          <w:rFonts w:ascii="Palatino Linotype" w:eastAsia="Times New Roman" w:hAnsi="Palatino Linotype" w:cs="Calibri"/>
          <w:kern w:val="0"/>
          <w:sz w:val="20"/>
          <w:szCs w:val="20"/>
          <w:lang w:val="en-US" w:eastAsia="de-DE" w:bidi="en-US"/>
          <w14:ligatures w14:val="none"/>
        </w:rPr>
        <w:t>.</w:t>
      </w:r>
    </w:p>
    <w:p w14:paraId="6B688242" w14:textId="77777777" w:rsidR="00247F61" w:rsidRPr="00247F61" w:rsidRDefault="00247F61" w:rsidP="00247F61">
      <w:pPr>
        <w:adjustRightInd w:val="0"/>
        <w:snapToGrid w:val="0"/>
        <w:spacing w:before="240" w:after="120" w:line="228" w:lineRule="auto"/>
        <w:ind w:left="2608"/>
        <w:jc w:val="both"/>
        <w:rPr>
          <w:rFonts w:ascii="Palatino Linotype" w:eastAsia="Times New Roman" w:hAnsi="Palatino Linotype" w:cs="Times New Roman"/>
          <w:b/>
          <w:bCs/>
          <w:snapToGrid w:val="0"/>
          <w:color w:val="000000"/>
          <w:kern w:val="0"/>
          <w:sz w:val="18"/>
          <w:szCs w:val="20"/>
          <w:lang w:val="en-US" w:bidi="en-US"/>
          <w14:ligatures w14:val="none"/>
        </w:rPr>
      </w:pPr>
    </w:p>
    <w:p w14:paraId="235A0E39" w14:textId="77777777" w:rsidR="00247F61" w:rsidRPr="00247F61" w:rsidRDefault="00247F61" w:rsidP="00247F61">
      <w:pPr>
        <w:spacing w:after="0" w:line="240" w:lineRule="auto"/>
        <w:rPr>
          <w:rFonts w:ascii="Palatino Linotype" w:eastAsia="SimSun" w:hAnsi="Palatino Linotype" w:cs="Times New Roman"/>
          <w:color w:val="000000"/>
          <w:kern w:val="0"/>
          <w:sz w:val="20"/>
          <w:szCs w:val="20"/>
          <w:lang w:val="en-US" w:eastAsia="zh-CN"/>
          <w14:ligatures w14:val="none"/>
        </w:rPr>
      </w:pPr>
    </w:p>
    <w:p w14:paraId="4F24AD45" w14:textId="77777777" w:rsidR="00CE0004" w:rsidRDefault="00CE0004"/>
    <w:sectPr w:rsidR="00CE0004" w:rsidSect="00247F61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6" w:h="16838" w:code="9"/>
      <w:pgMar w:top="1417" w:right="720" w:bottom="1077" w:left="720" w:header="1020" w:footer="340" w:gutter="0"/>
      <w:lnNumType w:countBy="1" w:distance="255" w:restart="continuous"/>
      <w:pgNumType w:start="1"/>
      <w:cols w:space="425"/>
      <w:titlePg/>
      <w:bidi/>
      <w:docGrid w:type="lines"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72028" w14:textId="77777777" w:rsidR="00000000" w:rsidRPr="00F63698" w:rsidRDefault="00000000" w:rsidP="00151E1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14ED1" w14:textId="77777777" w:rsidR="00000000" w:rsidRDefault="00000000" w:rsidP="008E1E9E">
    <w:pPr>
      <w:pBdr>
        <w:top w:val="single" w:sz="4" w:space="0" w:color="000000"/>
      </w:pBdr>
      <w:tabs>
        <w:tab w:val="right" w:pos="8844"/>
      </w:tabs>
      <w:adjustRightInd w:val="0"/>
      <w:snapToGrid w:val="0"/>
      <w:spacing w:before="480" w:line="100" w:lineRule="exact"/>
      <w:rPr>
        <w:i/>
        <w:sz w:val="16"/>
        <w:szCs w:val="16"/>
      </w:rPr>
    </w:pPr>
  </w:p>
  <w:p w14:paraId="77699338" w14:textId="77777777" w:rsidR="00000000" w:rsidRPr="006C7851" w:rsidRDefault="00000000" w:rsidP="0079253B">
    <w:pPr>
      <w:tabs>
        <w:tab w:val="right" w:pos="10466"/>
      </w:tabs>
      <w:adjustRightInd w:val="0"/>
      <w:snapToGrid w:val="0"/>
      <w:spacing w:line="240" w:lineRule="auto"/>
      <w:rPr>
        <w:sz w:val="16"/>
        <w:szCs w:val="16"/>
        <w:lang w:val="es-ES"/>
      </w:rPr>
    </w:pPr>
    <w:proofErr w:type="spellStart"/>
    <w:r w:rsidRPr="006C7851">
      <w:rPr>
        <w:i/>
        <w:sz w:val="16"/>
        <w:szCs w:val="16"/>
        <w:lang w:val="es-ES"/>
      </w:rPr>
      <w:t>Vaccines</w:t>
    </w:r>
    <w:proofErr w:type="spellEnd"/>
    <w:r w:rsidRPr="006C7851">
      <w:rPr>
        <w:i/>
        <w:sz w:val="16"/>
        <w:szCs w:val="16"/>
        <w:lang w:val="es-ES"/>
      </w:rPr>
      <w:t xml:space="preserve"> </w:t>
    </w:r>
    <w:r w:rsidRPr="006C7851">
      <w:rPr>
        <w:b/>
        <w:bCs/>
        <w:iCs/>
        <w:sz w:val="16"/>
        <w:szCs w:val="16"/>
        <w:lang w:val="es-ES"/>
      </w:rPr>
      <w:t>2023</w:t>
    </w:r>
    <w:r w:rsidRPr="006C7851">
      <w:rPr>
        <w:bCs/>
        <w:iCs/>
        <w:sz w:val="16"/>
        <w:szCs w:val="16"/>
        <w:lang w:val="es-ES"/>
      </w:rPr>
      <w:t>,</w:t>
    </w:r>
    <w:r w:rsidRPr="006C7851">
      <w:rPr>
        <w:bCs/>
        <w:i/>
        <w:iCs/>
        <w:sz w:val="16"/>
        <w:szCs w:val="16"/>
        <w:lang w:val="es-ES"/>
      </w:rPr>
      <w:t xml:space="preserve"> 11</w:t>
    </w:r>
    <w:r w:rsidRPr="006C7851">
      <w:rPr>
        <w:bCs/>
        <w:iCs/>
        <w:sz w:val="16"/>
        <w:szCs w:val="16"/>
        <w:lang w:val="es-ES"/>
      </w:rPr>
      <w:t xml:space="preserve">, </w:t>
    </w:r>
    <w:r w:rsidRPr="006C7851">
      <w:rPr>
        <w:bCs/>
        <w:iCs/>
        <w:sz w:val="16"/>
        <w:szCs w:val="16"/>
        <w:lang w:val="es-ES"/>
      </w:rPr>
      <w:t>x</w:t>
    </w:r>
    <w:r w:rsidRPr="006C7851">
      <w:rPr>
        <w:bCs/>
        <w:iCs/>
        <w:sz w:val="16"/>
        <w:szCs w:val="16"/>
        <w:lang w:val="es-ES"/>
      </w:rPr>
      <w:t xml:space="preserve">. </w:t>
    </w:r>
    <w:r w:rsidRPr="006C7851">
      <w:rPr>
        <w:bCs/>
        <w:iCs/>
        <w:sz w:val="16"/>
        <w:szCs w:val="16"/>
        <w:lang w:val="es-ES"/>
      </w:rPr>
      <w:t>https://doi.org/10.3390/xxxxx</w:t>
    </w:r>
    <w:r w:rsidRPr="006C7851">
      <w:rPr>
        <w:sz w:val="16"/>
        <w:szCs w:val="16"/>
        <w:lang w:val="es-ES"/>
      </w:rPr>
      <w:tab/>
    </w:r>
    <w:r w:rsidRPr="006C7851">
      <w:rPr>
        <w:sz w:val="16"/>
        <w:szCs w:val="16"/>
        <w:lang w:val="es-ES"/>
      </w:rPr>
      <w:t>www.mdpi.com/journal/vaccines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BDB18" w14:textId="77777777" w:rsidR="00000000" w:rsidRDefault="00000000" w:rsidP="00151E1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3B142" w14:textId="77777777" w:rsidR="00000000" w:rsidRDefault="00000000" w:rsidP="0079253B">
    <w:pPr>
      <w:tabs>
        <w:tab w:val="right" w:pos="10466"/>
      </w:tabs>
      <w:adjustRightInd w:val="0"/>
      <w:snapToGrid w:val="0"/>
      <w:spacing w:line="240" w:lineRule="auto"/>
      <w:rPr>
        <w:sz w:val="16"/>
      </w:rPr>
    </w:pPr>
    <w:r>
      <w:rPr>
        <w:i/>
        <w:sz w:val="16"/>
      </w:rPr>
      <w:t xml:space="preserve">Vaccines </w:t>
    </w:r>
    <w:r>
      <w:rPr>
        <w:b/>
        <w:sz w:val="16"/>
      </w:rPr>
      <w:t>2023</w:t>
    </w:r>
    <w:r w:rsidRPr="009661C0">
      <w:rPr>
        <w:sz w:val="16"/>
      </w:rPr>
      <w:t>,</w:t>
    </w:r>
    <w:r>
      <w:rPr>
        <w:i/>
        <w:sz w:val="16"/>
      </w:rPr>
      <w:t xml:space="preserve"> 11</w:t>
    </w:r>
    <w:r>
      <w:rPr>
        <w:sz w:val="16"/>
      </w:rPr>
      <w:t>, x FOR PEER REVIEW</w:t>
    </w:r>
    <w:r>
      <w:rPr>
        <w:sz w:val="16"/>
      </w:rPr>
      <w:tab/>
    </w:r>
    <w:r>
      <w:rPr>
        <w:color w:val="2B579A"/>
        <w:sz w:val="16"/>
        <w:shd w:val="clear" w:color="auto" w:fill="E6E6E6"/>
      </w:rPr>
      <w:fldChar w:fldCharType="begin"/>
    </w:r>
    <w:r>
      <w:rPr>
        <w:sz w:val="16"/>
      </w:rPr>
      <w:instrText xml:space="preserve"> PAGE   \* MERGEFORMAT </w:instrText>
    </w:r>
    <w:r>
      <w:rPr>
        <w:color w:val="2B579A"/>
        <w:sz w:val="16"/>
        <w:shd w:val="clear" w:color="auto" w:fill="E6E6E6"/>
      </w:rPr>
      <w:fldChar w:fldCharType="separate"/>
    </w:r>
    <w:r>
      <w:rPr>
        <w:sz w:val="16"/>
      </w:rPr>
      <w:t>4</w:t>
    </w:r>
    <w:r>
      <w:rPr>
        <w:color w:val="2B579A"/>
        <w:sz w:val="16"/>
        <w:shd w:val="clear" w:color="auto" w:fill="E6E6E6"/>
      </w:rPr>
      <w:fldChar w:fldCharType="end"/>
    </w:r>
    <w:r>
      <w:rPr>
        <w:sz w:val="16"/>
      </w:rPr>
      <w:t xml:space="preserve"> of </w:t>
    </w:r>
    <w:r>
      <w:rPr>
        <w:color w:val="2B579A"/>
        <w:sz w:val="16"/>
        <w:shd w:val="clear" w:color="auto" w:fill="E6E6E6"/>
      </w:rPr>
      <w:fldChar w:fldCharType="begin"/>
    </w:r>
    <w:r>
      <w:rPr>
        <w:sz w:val="16"/>
      </w:rPr>
      <w:instrText xml:space="preserve"> NUMPAGES   \* MERGEFORMAT </w:instrText>
    </w:r>
    <w:r>
      <w:rPr>
        <w:color w:val="2B579A"/>
        <w:sz w:val="16"/>
        <w:shd w:val="clear" w:color="auto" w:fill="E6E6E6"/>
      </w:rPr>
      <w:fldChar w:fldCharType="separate"/>
    </w:r>
    <w:r>
      <w:rPr>
        <w:sz w:val="16"/>
      </w:rPr>
      <w:t>5</w:t>
    </w:r>
    <w:r>
      <w:rPr>
        <w:color w:val="2B579A"/>
        <w:sz w:val="16"/>
        <w:shd w:val="clear" w:color="auto" w:fill="E6E6E6"/>
      </w:rPr>
      <w:fldChar w:fldCharType="end"/>
    </w:r>
  </w:p>
  <w:p w14:paraId="5693FFBA" w14:textId="77777777" w:rsidR="00000000" w:rsidRPr="0010772D" w:rsidRDefault="00000000" w:rsidP="008E1E9E">
    <w:pPr>
      <w:pBdr>
        <w:bottom w:val="single" w:sz="4" w:space="1" w:color="000000"/>
      </w:pBdr>
      <w:tabs>
        <w:tab w:val="right" w:pos="8844"/>
      </w:tabs>
      <w:adjustRightInd w:val="0"/>
      <w:snapToGrid w:val="0"/>
      <w:spacing w:after="480" w:line="100" w:lineRule="exact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87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679"/>
      <w:gridCol w:w="4535"/>
      <w:gridCol w:w="2273"/>
    </w:tblGrid>
    <w:tr w:rsidR="00957EF8" w:rsidRPr="0079253B" w14:paraId="5E4C935D" w14:textId="77777777" w:rsidTr="00B71393">
      <w:trPr>
        <w:trHeight w:val="686"/>
      </w:trPr>
      <w:tc>
        <w:tcPr>
          <w:tcW w:w="3679" w:type="dxa"/>
          <w:shd w:val="clear" w:color="auto" w:fill="auto"/>
          <w:vAlign w:val="center"/>
        </w:tcPr>
        <w:p w14:paraId="652EB7B7" w14:textId="77777777" w:rsidR="00000000" w:rsidRPr="00E57C04" w:rsidRDefault="00000000" w:rsidP="0079253B">
          <w:pPr>
            <w:pStyle w:val="Header"/>
            <w:rPr>
              <w:rFonts w:eastAsia="DengXian"/>
              <w:b/>
              <w:bCs/>
            </w:rPr>
          </w:pPr>
          <w:r w:rsidRPr="00A8173B">
            <w:rPr>
              <w:noProof/>
              <w:color w:val="2B579A"/>
              <w:shd w:val="clear" w:color="auto" w:fill="E6E6E6"/>
            </w:rPr>
            <w:drawing>
              <wp:inline distT="0" distB="0" distL="0" distR="0" wp14:anchorId="7FCB845C" wp14:editId="3DA1C38B">
                <wp:extent cx="1433830" cy="42926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3830" cy="429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5" w:type="dxa"/>
          <w:shd w:val="clear" w:color="auto" w:fill="auto"/>
          <w:vAlign w:val="center"/>
        </w:tcPr>
        <w:p w14:paraId="4C4ADD58" w14:textId="77777777" w:rsidR="00000000" w:rsidRPr="00E57C04" w:rsidRDefault="00000000" w:rsidP="0079253B">
          <w:pPr>
            <w:pStyle w:val="Header"/>
            <w:rPr>
              <w:rFonts w:eastAsia="DengXian"/>
              <w:b/>
              <w:bCs/>
            </w:rPr>
          </w:pPr>
        </w:p>
      </w:tc>
      <w:tc>
        <w:tcPr>
          <w:tcW w:w="2273" w:type="dxa"/>
          <w:shd w:val="clear" w:color="auto" w:fill="auto"/>
          <w:vAlign w:val="center"/>
        </w:tcPr>
        <w:p w14:paraId="6F1A4817" w14:textId="77777777" w:rsidR="00000000" w:rsidRPr="00E57C04" w:rsidRDefault="00000000" w:rsidP="00B71393">
          <w:pPr>
            <w:pStyle w:val="Header"/>
            <w:jc w:val="right"/>
            <w:rPr>
              <w:rFonts w:eastAsia="DengXian"/>
              <w:b/>
              <w:bCs/>
            </w:rPr>
          </w:pPr>
          <w:r>
            <w:rPr>
              <w:rFonts w:eastAsia="DengXian"/>
              <w:b/>
              <w:noProof/>
              <w:color w:val="2B579A"/>
              <w:shd w:val="clear" w:color="auto" w:fill="E6E6E6"/>
            </w:rPr>
            <w:drawing>
              <wp:inline distT="0" distB="0" distL="0" distR="0" wp14:anchorId="01D78ABC" wp14:editId="44F1FC9A">
                <wp:extent cx="540000" cy="360000"/>
                <wp:effectExtent l="0" t="0" r="0" b="2540"/>
                <wp:docPr id="7" name="Picture 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0000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3ABE3E1D" w14:textId="77777777" w:rsidR="00000000" w:rsidRPr="00957EF8" w:rsidRDefault="00000000" w:rsidP="008E1E9E">
    <w:pPr>
      <w:pBdr>
        <w:bottom w:val="single" w:sz="4" w:space="1" w:color="000000"/>
      </w:pBdr>
      <w:adjustRightInd w:val="0"/>
      <w:snapToGrid w:val="0"/>
      <w:spacing w:line="100" w:lineRule="exac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F61"/>
    <w:rsid w:val="00247F61"/>
    <w:rsid w:val="0035040C"/>
    <w:rsid w:val="00530613"/>
    <w:rsid w:val="006E0696"/>
    <w:rsid w:val="008C7A8E"/>
    <w:rsid w:val="008F226B"/>
    <w:rsid w:val="00CE0004"/>
    <w:rsid w:val="00DD71E7"/>
    <w:rsid w:val="00EB3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E835A7"/>
  <w15:chartTrackingRefBased/>
  <w15:docId w15:val="{05DBAAC1-469E-4AC3-B3C1-10109273E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247F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47F61"/>
  </w:style>
  <w:style w:type="paragraph" w:styleId="Header">
    <w:name w:val="header"/>
    <w:basedOn w:val="Normal"/>
    <w:link w:val="HeaderChar"/>
    <w:uiPriority w:val="99"/>
    <w:semiHidden/>
    <w:unhideWhenUsed/>
    <w:rsid w:val="00247F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47F61"/>
  </w:style>
  <w:style w:type="table" w:customStyle="1" w:styleId="MDPI41threelinetable">
    <w:name w:val="MDPI_4.1_three_line_table"/>
    <w:basedOn w:val="TableNormal"/>
    <w:uiPriority w:val="99"/>
    <w:rsid w:val="00247F61"/>
    <w:pPr>
      <w:adjustRightInd w:val="0"/>
      <w:snapToGrid w:val="0"/>
      <w:spacing w:after="0" w:line="240" w:lineRule="auto"/>
      <w:jc w:val="center"/>
    </w:pPr>
    <w:rPr>
      <w:rFonts w:ascii="Palatino Linotype" w:eastAsia="SimSun" w:hAnsi="Palatino Linotype" w:cs="Times New Roman"/>
      <w:color w:val="000000"/>
      <w:kern w:val="0"/>
      <w:sz w:val="20"/>
      <w:szCs w:val="20"/>
      <w:lang w:val="en-US" w:eastAsia="zh-CN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247F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11" Type="http://schemas.openxmlformats.org/officeDocument/2006/relationships/theme" Target="theme/theme1.xml"/><Relationship Id="rId5" Type="http://schemas.openxmlformats.org/officeDocument/2006/relationships/header" Target="header1.xml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377</Words>
  <Characters>2154</Characters>
  <Application>Microsoft Office Word</Application>
  <DocSecurity>0</DocSecurity>
  <Lines>17</Lines>
  <Paragraphs>5</Paragraphs>
  <ScaleCrop>false</ScaleCrop>
  <Company>Baylor College of Medicine</Company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Nathaniel Wolf</dc:creator>
  <cp:keywords/>
  <dc:description/>
  <cp:lastModifiedBy>Nathaniel Wolf</cp:lastModifiedBy>
  <cp:revision>1</cp:revision>
  <dcterms:created xsi:type="dcterms:W3CDTF">2023-09-01T15:45:00Z</dcterms:created>
  <dcterms:modified xsi:type="dcterms:W3CDTF">2023-09-01T15:46:00Z</dcterms:modified>
</cp:coreProperties>
</file>